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E36" w:rsidRPr="001A5E36" w:rsidRDefault="001A5E36" w:rsidP="001A5E36">
      <w:pPr>
        <w:shd w:val="clear" w:color="auto" w:fill="E1E1E1"/>
        <w:spacing w:after="225" w:line="288" w:lineRule="atLeast"/>
        <w:outlineLvl w:val="0"/>
        <w:rPr>
          <w:rFonts w:ascii="Arial" w:eastAsia="Times New Roman" w:hAnsi="Arial" w:cs="Arial"/>
          <w:caps/>
          <w:color w:val="3F2E2B"/>
          <w:kern w:val="36"/>
          <w:sz w:val="32"/>
          <w:szCs w:val="32"/>
        </w:rPr>
      </w:pPr>
      <w:r w:rsidRPr="001A5E36">
        <w:rPr>
          <w:rFonts w:ascii="Arial" w:eastAsia="Times New Roman" w:hAnsi="Arial" w:cs="Arial"/>
          <w:caps/>
          <w:color w:val="3F2E2B"/>
          <w:kern w:val="36"/>
          <w:sz w:val="32"/>
          <w:szCs w:val="32"/>
        </w:rPr>
        <w:t>POLICE BRUTALITY</w:t>
      </w:r>
      <w:hyperlink r:id="rId6" w:history="1">
        <w:r w:rsidRPr="001A5E36">
          <w:rPr>
            <w:rFonts w:ascii="Arial" w:eastAsia="Times New Roman" w:hAnsi="Arial" w:cs="Arial"/>
            <w:caps/>
            <w:color w:val="980113"/>
            <w:kern w:val="36"/>
            <w:sz w:val="17"/>
            <w:szCs w:val="17"/>
          </w:rPr>
          <w:t>TOPICS</w:t>
        </w:r>
      </w:hyperlink>
    </w:p>
    <w:p w:rsidR="001A5E36" w:rsidRPr="001A5E36" w:rsidRDefault="001A5E36" w:rsidP="001A5E36">
      <w:pPr>
        <w:shd w:val="clear" w:color="auto" w:fill="FFFFFF"/>
        <w:spacing w:after="150" w:line="294" w:lineRule="atLeast"/>
        <w:rPr>
          <w:rFonts w:ascii="Arial" w:eastAsia="Times New Roman" w:hAnsi="Arial" w:cs="Arial"/>
          <w:color w:val="444444"/>
          <w:sz w:val="21"/>
          <w:szCs w:val="21"/>
        </w:rPr>
      </w:pPr>
      <w:r w:rsidRPr="001A5E36">
        <w:rPr>
          <w:rFonts w:ascii="Arial" w:eastAsia="Times New Roman" w:hAnsi="Arial" w:cs="Arial"/>
          <w:noProof/>
          <w:color w:val="444444"/>
          <w:sz w:val="21"/>
          <w:szCs w:val="21"/>
        </w:rPr>
        <w:drawing>
          <wp:inline distT="0" distB="0" distL="0" distR="0" wp14:anchorId="68A9639A" wp14:editId="636E3973">
            <wp:extent cx="3029585" cy="1712595"/>
            <wp:effectExtent l="0" t="0" r="0" b="1905"/>
            <wp:docPr id="1" name="Picture 1" descr="Eric_ga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ic_garn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9585" cy="1712595"/>
                    </a:xfrm>
                    <a:prstGeom prst="rect">
                      <a:avLst/>
                    </a:prstGeom>
                    <a:noFill/>
                    <a:ln>
                      <a:noFill/>
                    </a:ln>
                  </pic:spPr>
                </pic:pic>
              </a:graphicData>
            </a:graphic>
          </wp:inline>
        </w:drawing>
      </w:r>
    </w:p>
    <w:p w:rsidR="001A5E36" w:rsidRPr="001A5E36" w:rsidRDefault="001A5E36" w:rsidP="001A5E36">
      <w:pPr>
        <w:shd w:val="clear" w:color="auto" w:fill="FFFFFF"/>
        <w:spacing w:after="240" w:line="294" w:lineRule="atLeast"/>
        <w:rPr>
          <w:rFonts w:ascii="Arial" w:eastAsia="Times New Roman" w:hAnsi="Arial" w:cs="Arial"/>
          <w:color w:val="444444"/>
          <w:sz w:val="21"/>
          <w:szCs w:val="21"/>
        </w:rPr>
      </w:pPr>
      <w:r w:rsidRPr="001A5E36">
        <w:rPr>
          <w:rFonts w:ascii="Arial" w:eastAsia="Times New Roman" w:hAnsi="Arial" w:cs="Arial"/>
          <w:color w:val="444444"/>
          <w:sz w:val="21"/>
          <w:szCs w:val="21"/>
        </w:rPr>
        <w:t xml:space="preserve">Democracy Now! </w:t>
      </w:r>
      <w:proofErr w:type="gramStart"/>
      <w:r w:rsidRPr="001A5E36">
        <w:rPr>
          <w:rFonts w:ascii="Arial" w:eastAsia="Times New Roman" w:hAnsi="Arial" w:cs="Arial"/>
          <w:color w:val="444444"/>
          <w:sz w:val="21"/>
          <w:szCs w:val="21"/>
        </w:rPr>
        <w:t>has</w:t>
      </w:r>
      <w:proofErr w:type="gramEnd"/>
      <w:r w:rsidRPr="001A5E36">
        <w:rPr>
          <w:rFonts w:ascii="Arial" w:eastAsia="Times New Roman" w:hAnsi="Arial" w:cs="Arial"/>
          <w:color w:val="444444"/>
          <w:sz w:val="21"/>
          <w:szCs w:val="21"/>
        </w:rPr>
        <w:t xml:space="preserve"> documented scandals of police brutality across the country. Scroll through the stories below to see our coverage of the killing of unarmed teenager Michael Brown in Ferguson, Missouri, and protests calling for the arrest of the officer who shot him. In New York City we reported on the death of Eric Garner after police placed him in a chokehold as he repeatedly told them, "I can’t breathe!" The encounter was recorded by an onlooker using his smartphone. We have also documented the killing of Kenneth Chamberlain Sr., a 68-year-old Marine veteran shot by police inside his own home after he mistakenly set off his </w:t>
      </w:r>
      <w:proofErr w:type="spellStart"/>
      <w:r w:rsidRPr="001A5E36">
        <w:rPr>
          <w:rFonts w:ascii="Arial" w:eastAsia="Times New Roman" w:hAnsi="Arial" w:cs="Arial"/>
          <w:color w:val="444444"/>
          <w:sz w:val="21"/>
          <w:szCs w:val="21"/>
        </w:rPr>
        <w:t>LifeAid</w:t>
      </w:r>
      <w:proofErr w:type="spellEnd"/>
      <w:r w:rsidRPr="001A5E36">
        <w:rPr>
          <w:rFonts w:ascii="Arial" w:eastAsia="Times New Roman" w:hAnsi="Arial" w:cs="Arial"/>
          <w:color w:val="444444"/>
          <w:sz w:val="21"/>
          <w:szCs w:val="21"/>
        </w:rPr>
        <w:t xml:space="preserve"> medical alert pendant. In 2011-2012 we covered the police crackdown on the Occupy movement, and spoke to Scott Olsen, who survived two tours in Iraq but nearly died when he was hit with a police projectile at an Occupy Oakland protest. We also interview loved ones of police victims, and feature conversations with advocates like Michelle Alexander, author of the best-selling book, </w:t>
      </w:r>
      <w:r w:rsidRPr="001A5E36">
        <w:rPr>
          <w:rFonts w:ascii="Arial" w:eastAsia="Times New Roman" w:hAnsi="Arial" w:cs="Arial"/>
          <w:i/>
          <w:iCs/>
          <w:color w:val="444444"/>
          <w:sz w:val="21"/>
          <w:szCs w:val="21"/>
        </w:rPr>
        <w:t>The New Jim Crow: Mass Incarceration in the Age of Colorblindness.</w:t>
      </w:r>
    </w:p>
    <w:p w:rsidR="001A5E36" w:rsidRPr="001A5E36" w:rsidRDefault="001A5E36" w:rsidP="001A5E36">
      <w:pPr>
        <w:shd w:val="clear" w:color="auto" w:fill="FFFFFF"/>
        <w:spacing w:after="0" w:line="294" w:lineRule="atLeast"/>
        <w:rPr>
          <w:rFonts w:ascii="Arial" w:eastAsia="Times New Roman" w:hAnsi="Arial" w:cs="Arial"/>
          <w:color w:val="444444"/>
          <w:sz w:val="21"/>
          <w:szCs w:val="21"/>
        </w:rPr>
      </w:pPr>
      <w:r w:rsidRPr="001A5E36">
        <w:rPr>
          <w:rFonts w:ascii="Arial" w:eastAsia="Times New Roman" w:hAnsi="Arial" w:cs="Arial"/>
          <w:noProof/>
          <w:color w:val="336699"/>
          <w:sz w:val="21"/>
          <w:szCs w:val="21"/>
        </w:rPr>
        <w:drawing>
          <wp:inline distT="0" distB="0" distL="0" distR="0" wp14:anchorId="0DD276DD" wp14:editId="6B0D5058">
            <wp:extent cx="3036570" cy="1712595"/>
            <wp:effectExtent l="0" t="0" r="0" b="1905"/>
            <wp:docPr id="2" name="Picture 2" descr="Cleveland-ca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veland-ca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6570" cy="1712595"/>
                    </a:xfrm>
                    <a:prstGeom prst="rect">
                      <a:avLst/>
                    </a:prstGeom>
                    <a:noFill/>
                    <a:ln>
                      <a:noFill/>
                    </a:ln>
                  </pic:spPr>
                </pic:pic>
              </a:graphicData>
            </a:graphic>
          </wp:inline>
        </w:drawing>
      </w:r>
    </w:p>
    <w:p w:rsidR="001A5E36" w:rsidRPr="001A5E36" w:rsidRDefault="001A5E36" w:rsidP="001A5E36">
      <w:pPr>
        <w:shd w:val="clear" w:color="auto" w:fill="FFFFFF"/>
        <w:spacing w:line="288" w:lineRule="atLeast"/>
        <w:outlineLvl w:val="3"/>
        <w:rPr>
          <w:rFonts w:ascii="Arial" w:eastAsia="Times New Roman" w:hAnsi="Arial" w:cs="Arial"/>
          <w:color w:val="3F2E2B"/>
          <w:sz w:val="26"/>
          <w:szCs w:val="26"/>
        </w:rPr>
      </w:pPr>
      <w:hyperlink r:id="rId10" w:history="1">
        <w:r w:rsidRPr="001A5E36">
          <w:rPr>
            <w:rFonts w:ascii="Arial" w:eastAsia="Times New Roman" w:hAnsi="Arial" w:cs="Arial"/>
            <w:color w:val="336699"/>
            <w:sz w:val="26"/>
            <w:szCs w:val="26"/>
            <w:u w:val="single"/>
          </w:rPr>
          <w:t>137 Shots, No Convictions: Cleveland Cop Acquitted in Killing of Unarmed African-American Pair</w:t>
        </w:r>
      </w:hyperlink>
    </w:p>
    <w:p w:rsidR="001A5E36" w:rsidRPr="001A5E36" w:rsidRDefault="001A5E36" w:rsidP="001A5E36">
      <w:pPr>
        <w:shd w:val="clear" w:color="auto" w:fill="FFFFFF"/>
        <w:spacing w:line="294" w:lineRule="atLeast"/>
        <w:rPr>
          <w:rFonts w:ascii="Arial" w:eastAsia="Times New Roman" w:hAnsi="Arial" w:cs="Arial"/>
          <w:color w:val="444444"/>
          <w:sz w:val="21"/>
          <w:szCs w:val="21"/>
        </w:rPr>
      </w:pPr>
      <w:r w:rsidRPr="001A5E36">
        <w:rPr>
          <w:rFonts w:ascii="Arial" w:eastAsia="Times New Roman" w:hAnsi="Arial" w:cs="Arial"/>
          <w:color w:val="444444"/>
          <w:sz w:val="21"/>
          <w:szCs w:val="21"/>
        </w:rPr>
        <w:t>The national conversation on policing African-American communities is focused on Cleveland today after a major federal settlement and a controversial verdict. The Justice Department has reached an agreement with Cleveland over a pattern of what it calls "unreasonable and unnecessary" force by police. A probe last year found "chaotic and dangerous" abuse across hundreds of incidents. This comes just days after an acquittal...</w:t>
      </w:r>
    </w:p>
    <w:p w:rsidR="006549B8" w:rsidRDefault="006549B8"/>
    <w:sectPr w:rsidR="006549B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821" w:rsidRDefault="00235821" w:rsidP="00235821">
      <w:pPr>
        <w:spacing w:after="0" w:line="240" w:lineRule="auto"/>
      </w:pPr>
      <w:r>
        <w:separator/>
      </w:r>
    </w:p>
  </w:endnote>
  <w:endnote w:type="continuationSeparator" w:id="0">
    <w:p w:rsidR="00235821" w:rsidRDefault="00235821" w:rsidP="00235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Default="002358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Default="002358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Default="002358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821" w:rsidRDefault="00235821" w:rsidP="00235821">
      <w:pPr>
        <w:spacing w:after="0" w:line="240" w:lineRule="auto"/>
      </w:pPr>
      <w:r>
        <w:separator/>
      </w:r>
    </w:p>
  </w:footnote>
  <w:footnote w:type="continuationSeparator" w:id="0">
    <w:p w:rsidR="00235821" w:rsidRDefault="00235821" w:rsidP="00235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Default="002358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Pr="00235821" w:rsidRDefault="00235821" w:rsidP="00235821">
    <w:pPr>
      <w:shd w:val="clear" w:color="auto" w:fill="FFFFFF"/>
      <w:spacing w:after="0" w:line="288" w:lineRule="atLeast"/>
      <w:rPr>
        <w:rFonts w:ascii="Arial" w:eastAsia="Times New Roman" w:hAnsi="Arial" w:cs="Arial"/>
        <w:caps/>
        <w:color w:val="3F2E2B"/>
        <w:spacing w:val="-6"/>
        <w:sz w:val="30"/>
        <w:szCs w:val="30"/>
      </w:rPr>
    </w:pPr>
    <w:r>
      <w:rPr>
        <w:rFonts w:ascii="Arial" w:eastAsia="Times New Roman" w:hAnsi="Arial" w:cs="Arial"/>
        <w:caps/>
        <w:color w:val="3F2E2B"/>
        <w:spacing w:val="-6"/>
        <w:sz w:val="30"/>
        <w:szCs w:val="30"/>
      </w:rPr>
      <w:t xml:space="preserve">Demoncary Now :  </w:t>
    </w:r>
    <w:bookmarkStart w:id="0" w:name="_GoBack"/>
    <w:bookmarkEnd w:id="0"/>
    <w:r w:rsidRPr="00235821">
      <w:rPr>
        <w:rFonts w:ascii="Arial" w:eastAsia="Times New Roman" w:hAnsi="Arial" w:cs="Arial"/>
        <w:caps/>
        <w:color w:val="3F2E2B"/>
        <w:spacing w:val="-6"/>
        <w:sz w:val="30"/>
        <w:szCs w:val="30"/>
      </w:rPr>
      <w:t>A DAILY INDEPENDENT GLOBAL NEWS HOUR</w:t>
    </w:r>
  </w:p>
  <w:p w:rsidR="00235821" w:rsidRPr="00235821" w:rsidRDefault="00235821" w:rsidP="00235821">
    <w:pPr>
      <w:shd w:val="clear" w:color="auto" w:fill="FFFFFF"/>
      <w:spacing w:after="0" w:line="294" w:lineRule="atLeast"/>
      <w:rPr>
        <w:rFonts w:ascii="Arial" w:eastAsia="Times New Roman" w:hAnsi="Arial" w:cs="Arial"/>
        <w:color w:val="3F2E2B"/>
        <w:spacing w:val="-6"/>
        <w:sz w:val="21"/>
        <w:szCs w:val="21"/>
      </w:rPr>
    </w:pPr>
    <w:proofErr w:type="gramStart"/>
    <w:r w:rsidRPr="00235821">
      <w:rPr>
        <w:rFonts w:ascii="Arial" w:eastAsia="Times New Roman" w:hAnsi="Arial" w:cs="Arial"/>
        <w:color w:val="3F2E2B"/>
        <w:spacing w:val="-6"/>
        <w:sz w:val="21"/>
        <w:szCs w:val="21"/>
      </w:rPr>
      <w:t>with</w:t>
    </w:r>
    <w:proofErr w:type="gramEnd"/>
    <w:r w:rsidRPr="00235821">
      <w:rPr>
        <w:rFonts w:ascii="Arial" w:eastAsia="Times New Roman" w:hAnsi="Arial" w:cs="Arial"/>
        <w:color w:val="3F2E2B"/>
        <w:spacing w:val="-6"/>
        <w:sz w:val="21"/>
        <w:szCs w:val="21"/>
      </w:rPr>
      <w:t xml:space="preserve"> Amy Goodman &amp; Juan González</w:t>
    </w:r>
  </w:p>
  <w:p w:rsidR="00235821" w:rsidRPr="00235821" w:rsidRDefault="00235821" w:rsidP="002358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821" w:rsidRDefault="002358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E36"/>
    <w:rsid w:val="001A5E36"/>
    <w:rsid w:val="00235821"/>
    <w:rsid w:val="00654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47923-254A-4150-9763-6DCCA644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8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821"/>
    <w:rPr>
      <w:rFonts w:ascii="Segoe UI" w:hAnsi="Segoe UI" w:cs="Segoe UI"/>
      <w:sz w:val="18"/>
      <w:szCs w:val="18"/>
    </w:rPr>
  </w:style>
  <w:style w:type="paragraph" w:styleId="Header">
    <w:name w:val="header"/>
    <w:basedOn w:val="Normal"/>
    <w:link w:val="HeaderChar"/>
    <w:uiPriority w:val="99"/>
    <w:unhideWhenUsed/>
    <w:rsid w:val="002358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821"/>
  </w:style>
  <w:style w:type="paragraph" w:styleId="Footer">
    <w:name w:val="footer"/>
    <w:basedOn w:val="Normal"/>
    <w:link w:val="FooterChar"/>
    <w:uiPriority w:val="99"/>
    <w:unhideWhenUsed/>
    <w:rsid w:val="002358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816164">
      <w:bodyDiv w:val="1"/>
      <w:marLeft w:val="0"/>
      <w:marRight w:val="0"/>
      <w:marTop w:val="0"/>
      <w:marBottom w:val="0"/>
      <w:divBdr>
        <w:top w:val="none" w:sz="0" w:space="0" w:color="auto"/>
        <w:left w:val="none" w:sz="0" w:space="0" w:color="auto"/>
        <w:bottom w:val="none" w:sz="0" w:space="0" w:color="auto"/>
        <w:right w:val="none" w:sz="0" w:space="0" w:color="auto"/>
      </w:divBdr>
      <w:divsChild>
        <w:div w:id="1049837059">
          <w:marLeft w:val="0"/>
          <w:marRight w:val="0"/>
          <w:marTop w:val="0"/>
          <w:marBottom w:val="0"/>
          <w:divBdr>
            <w:top w:val="none" w:sz="0" w:space="0" w:color="auto"/>
            <w:left w:val="none" w:sz="0" w:space="0" w:color="auto"/>
            <w:bottom w:val="none" w:sz="0" w:space="0" w:color="auto"/>
            <w:right w:val="none" w:sz="0" w:space="0" w:color="auto"/>
          </w:divBdr>
        </w:div>
        <w:div w:id="429358744">
          <w:marLeft w:val="0"/>
          <w:marRight w:val="0"/>
          <w:marTop w:val="0"/>
          <w:marBottom w:val="0"/>
          <w:divBdr>
            <w:top w:val="none" w:sz="0" w:space="0" w:color="auto"/>
            <w:left w:val="none" w:sz="0" w:space="0" w:color="auto"/>
            <w:bottom w:val="none" w:sz="0" w:space="0" w:color="auto"/>
            <w:right w:val="none" w:sz="0" w:space="0" w:color="auto"/>
          </w:divBdr>
          <w:divsChild>
            <w:div w:id="324939865">
              <w:marLeft w:val="0"/>
              <w:marRight w:val="0"/>
              <w:marTop w:val="0"/>
              <w:marBottom w:val="150"/>
              <w:divBdr>
                <w:top w:val="none" w:sz="0" w:space="0" w:color="auto"/>
                <w:left w:val="none" w:sz="0" w:space="0" w:color="auto"/>
                <w:bottom w:val="none" w:sz="0" w:space="0" w:color="auto"/>
                <w:right w:val="none" w:sz="0" w:space="0" w:color="auto"/>
              </w:divBdr>
            </w:div>
            <w:div w:id="1046296524">
              <w:marLeft w:val="0"/>
              <w:marRight w:val="0"/>
              <w:marTop w:val="0"/>
              <w:marBottom w:val="0"/>
              <w:divBdr>
                <w:top w:val="none" w:sz="0" w:space="0" w:color="auto"/>
                <w:left w:val="none" w:sz="0" w:space="0" w:color="auto"/>
                <w:bottom w:val="none" w:sz="0" w:space="0" w:color="auto"/>
                <w:right w:val="none" w:sz="0" w:space="0" w:color="auto"/>
              </w:divBdr>
              <w:divsChild>
                <w:div w:id="140753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445741">
      <w:bodyDiv w:val="1"/>
      <w:marLeft w:val="0"/>
      <w:marRight w:val="0"/>
      <w:marTop w:val="0"/>
      <w:marBottom w:val="0"/>
      <w:divBdr>
        <w:top w:val="none" w:sz="0" w:space="0" w:color="auto"/>
        <w:left w:val="none" w:sz="0" w:space="0" w:color="auto"/>
        <w:bottom w:val="none" w:sz="0" w:space="0" w:color="auto"/>
        <w:right w:val="none" w:sz="0" w:space="0" w:color="auto"/>
      </w:divBdr>
      <w:divsChild>
        <w:div w:id="69888233">
          <w:marLeft w:val="225"/>
          <w:marRight w:val="0"/>
          <w:marTop w:val="0"/>
          <w:marBottom w:val="0"/>
          <w:divBdr>
            <w:top w:val="none" w:sz="0" w:space="0" w:color="auto"/>
            <w:left w:val="none" w:sz="0" w:space="0" w:color="auto"/>
            <w:bottom w:val="none" w:sz="0" w:space="0" w:color="auto"/>
            <w:right w:val="none" w:sz="0" w:space="0" w:color="auto"/>
          </w:divBdr>
          <w:divsChild>
            <w:div w:id="1753238091">
              <w:marLeft w:val="0"/>
              <w:marRight w:val="0"/>
              <w:marTop w:val="0"/>
              <w:marBottom w:val="225"/>
              <w:divBdr>
                <w:top w:val="none" w:sz="0" w:space="0" w:color="auto"/>
                <w:left w:val="none" w:sz="0" w:space="0" w:color="auto"/>
                <w:bottom w:val="none" w:sz="0" w:space="0" w:color="auto"/>
                <w:right w:val="none" w:sz="0" w:space="0" w:color="auto"/>
              </w:divBdr>
            </w:div>
            <w:div w:id="12622949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018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mocracynow.org/2015/5/26/137_shots_no_convictions_cleveland_co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democracynow.org/topics"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democracynow.org/2015/5/26/137_shots_no_convictions_cleveland_cop"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J. Dean</dc:creator>
  <cp:keywords/>
  <dc:description/>
  <cp:lastModifiedBy>Vickie J. Dean</cp:lastModifiedBy>
  <cp:revision>2</cp:revision>
  <cp:lastPrinted>2015-05-28T15:45:00Z</cp:lastPrinted>
  <dcterms:created xsi:type="dcterms:W3CDTF">2015-05-28T14:45:00Z</dcterms:created>
  <dcterms:modified xsi:type="dcterms:W3CDTF">2015-05-28T15:47:00Z</dcterms:modified>
</cp:coreProperties>
</file>